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1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Об обобщении правоприменительной практики осуществления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95" w:rsidRDefault="0033036E" w:rsidP="0076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2189" w:rsidRPr="00B621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B62189" w:rsidRPr="00B6218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6218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62189" w:rsidRPr="00B62189">
        <w:rPr>
          <w:rFonts w:ascii="Times New Roman" w:hAnsi="Times New Roman" w:cs="Times New Roman"/>
          <w:sz w:val="28"/>
          <w:szCs w:val="28"/>
        </w:rPr>
        <w:t>2</w:t>
      </w:r>
      <w:r w:rsidR="00B6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</w:t>
      </w:r>
      <w:r w:rsidR="00B621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3555">
        <w:rPr>
          <w:rFonts w:ascii="Times New Roman" w:hAnsi="Times New Roman" w:cs="Times New Roman"/>
          <w:sz w:val="28"/>
          <w:szCs w:val="28"/>
        </w:rPr>
        <w:t xml:space="preserve">проверено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62189" w:rsidRPr="00B621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ежеквартальных отчет</w:t>
      </w:r>
      <w:r w:rsidR="00B62189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результатам, которых выписано </w:t>
      </w:r>
      <w:r w:rsidR="00B6218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B62189">
        <w:rPr>
          <w:rFonts w:ascii="Times New Roman" w:hAnsi="Times New Roman" w:cs="Times New Roman"/>
          <w:sz w:val="28"/>
          <w:szCs w:val="28"/>
        </w:rPr>
        <w:t xml:space="preserve"> (количество выявленных нарушений – 145)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189">
        <w:rPr>
          <w:rFonts w:ascii="Times New Roman" w:hAnsi="Times New Roman" w:cs="Times New Roman"/>
          <w:sz w:val="28"/>
          <w:szCs w:val="28"/>
        </w:rPr>
        <w:t xml:space="preserve">2 должностные лица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="00B621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общая сумма наложенных административных штрафов - </w:t>
      </w:r>
      <w:r w:rsidR="00B621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  <w:r w:rsidR="0076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89" w:rsidRPr="0033036E" w:rsidRDefault="00762E95" w:rsidP="0076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189">
        <w:rPr>
          <w:rFonts w:ascii="Times New Roman" w:hAnsi="Times New Roman" w:cs="Times New Roman"/>
          <w:sz w:val="28"/>
          <w:szCs w:val="28"/>
        </w:rPr>
        <w:t>роведено 11 проверок заявлений застройщиков о соответствии застройщика и проектной декларации требованиям, установленным ст.3 и ст. 20 и 21 Федерального закона №214-ФЗ</w:t>
      </w:r>
      <w:r w:rsidR="00B62189">
        <w:rPr>
          <w:rFonts w:ascii="Times New Roman" w:hAnsi="Times New Roman" w:cs="Times New Roman"/>
          <w:sz w:val="28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B62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выданных застройщикам положительных заключений – 10.</w:t>
      </w:r>
    </w:p>
    <w:sectPr w:rsidR="00B62189" w:rsidRPr="003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6"/>
    <w:rsid w:val="0033036E"/>
    <w:rsid w:val="006E24B1"/>
    <w:rsid w:val="007246D6"/>
    <w:rsid w:val="00747164"/>
    <w:rsid w:val="00762E95"/>
    <w:rsid w:val="009E3555"/>
    <w:rsid w:val="00AB75CD"/>
    <w:rsid w:val="00B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FACA-AA30-4CA5-826B-9623DC6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 Владимировна Сабанина</cp:lastModifiedBy>
  <cp:revision>3</cp:revision>
  <dcterms:created xsi:type="dcterms:W3CDTF">2018-06-26T06:07:00Z</dcterms:created>
  <dcterms:modified xsi:type="dcterms:W3CDTF">2018-06-26T06:20:00Z</dcterms:modified>
</cp:coreProperties>
</file>